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" w:hAnsi="Times" w:cs="宋体"/>
          <w:bCs/>
          <w:kern w:val="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 xml:space="preserve">4 </w:t>
      </w:r>
      <w:r>
        <w:rPr>
          <w:rFonts w:hint="eastAsia" w:ascii="Times" w:hAnsi="Times" w:cs="宋体"/>
          <w:bCs/>
          <w:kern w:val="0"/>
          <w:szCs w:val="30"/>
          <w:lang w:val="en-US" w:eastAsia="zh-CN"/>
        </w:rPr>
        <w:t xml:space="preserve">      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二级建造师资格考试考试代码及名称表</w:t>
      </w:r>
      <w:bookmarkEnd w:id="0"/>
    </w:p>
    <w:tbl>
      <w:tblPr>
        <w:tblStyle w:val="2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1"/>
        <w:gridCol w:w="1420"/>
        <w:gridCol w:w="2835"/>
        <w:gridCol w:w="34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" w:hAnsi="Times" w:eastAsia="宋体" w:cs="宋体"/>
                <w:b/>
                <w:kern w:val="0"/>
                <w:sz w:val="15"/>
                <w:szCs w:val="15"/>
              </w:rPr>
            </w:pPr>
            <w:r>
              <w:rPr>
                <w:rFonts w:hint="eastAsia" w:ascii="Times" w:hAnsi="Times" w:eastAsia="宋体" w:cs="宋体"/>
                <w:b/>
                <w:kern w:val="0"/>
                <w:sz w:val="15"/>
                <w:szCs w:val="15"/>
              </w:rPr>
              <w:t>考试名称及代码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" w:hAnsi="Times" w:eastAsia="宋体" w:cs="宋体"/>
                <w:b/>
                <w:kern w:val="0"/>
                <w:sz w:val="15"/>
                <w:szCs w:val="15"/>
              </w:rPr>
            </w:pPr>
            <w:r>
              <w:rPr>
                <w:rFonts w:hint="eastAsia" w:ascii="Times" w:hAnsi="Times" w:eastAsia="宋体" w:cs="宋体"/>
                <w:b/>
                <w:kern w:val="0"/>
                <w:sz w:val="15"/>
                <w:szCs w:val="15"/>
              </w:rPr>
              <w:t>级别名称及代码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" w:hAnsi="Times" w:eastAsia="宋体" w:cs="宋体"/>
                <w:b/>
                <w:kern w:val="0"/>
                <w:sz w:val="15"/>
                <w:szCs w:val="15"/>
              </w:rPr>
            </w:pPr>
            <w:r>
              <w:rPr>
                <w:rFonts w:hint="eastAsia" w:ascii="Times" w:hAnsi="Times" w:eastAsia="宋体" w:cs="宋体"/>
                <w:b/>
                <w:kern w:val="0"/>
                <w:sz w:val="15"/>
                <w:szCs w:val="15"/>
              </w:rPr>
              <w:t>专业名称及代码</w:t>
            </w:r>
          </w:p>
        </w:tc>
        <w:tc>
          <w:tcPr>
            <w:tcW w:w="3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" w:hAnsi="Times" w:eastAsia="宋体" w:cs="宋体"/>
                <w:b/>
                <w:kern w:val="0"/>
                <w:sz w:val="15"/>
                <w:szCs w:val="15"/>
              </w:rPr>
            </w:pPr>
            <w:r>
              <w:rPr>
                <w:rFonts w:hint="eastAsia" w:ascii="Times" w:hAnsi="Times" w:eastAsia="宋体" w:cs="宋体"/>
                <w:b/>
                <w:kern w:val="0"/>
                <w:sz w:val="15"/>
                <w:szCs w:val="15"/>
              </w:rPr>
              <w:t>科目名称及代码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21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58．二级建造师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1．免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02 二级建造师（公路工程）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 专业工程管理与实务（公路工程）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06 二级建造师（水利水电工程）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 专业工程管理与实务（水利水电工程）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11 二级建造师（市政公用工程）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 专业工程管理与实务（市政公用工程）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15 二级建造师（建筑工程）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 专业工程管理与实务（建筑工程）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16 二级建造师（矿业工程）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 专业工程管理与实务（矿业工程）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17 二级建造师（机电工程）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 专业工程管理与实务（机电工程）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5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2．免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科</w:t>
            </w: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02 二级建造师（公路工程）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 建设工程法规及相关知识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 专业工程管理与实务（公路工程）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06 二级建造师（水利水电工程）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 建设工程法规及相关知识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 专业工程管理与实务（水利水电工程）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11 二级建造师（市政公用工程）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 建设工程法规及相关知识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 专业工程管理与实务（市政公用工程）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15 二级建造师（建筑工程）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 建设工程法规及相关知识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 专业工程管理与实务（建筑工程）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16 二级建造师（矿业工程）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 建设工程法规及相关知识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 专业工程管理与实务（矿业工程）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17 二级建造师（机电工程）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 建设工程法规及相关知识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 专业工程管理与实务（机电工程）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 考全科</w:t>
            </w: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02 二级建造师（公路工程）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 建设工程施工管理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 建设工程法规及相关知识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 专业工程管理与实务（公路工程）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06 二级建造师（水利水电工程）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 建设工程施工管理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 建设工程法规及相关知识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 专业工程管理与实务（水利水电工程）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11 二级建造师（市政公用工程）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 建设工程施工管理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 建设工程法规及相关知识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 专业工程管理与实务（市政公用工程）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15 二级建造师（建筑工程）</w:t>
            </w:r>
          </w:p>
        </w:tc>
        <w:tc>
          <w:tcPr>
            <w:tcW w:w="34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 建设工程施工管理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 建设工程法规及相关知识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 专业工程管理与实务（建筑工程）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16 二级建造师（矿业工程）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 建设工程施工管理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 建设工程法规及相关知识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 专业工程管理与实务（矿业工程）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17二级建造师（机电工程）</w:t>
            </w:r>
          </w:p>
        </w:tc>
        <w:tc>
          <w:tcPr>
            <w:tcW w:w="34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 建设工程施工管理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 建设工程法规及相关知识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2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 专业工程管理与实务（机电工程）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58.二级建造师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4．增报专业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02 二级建造师（公路工程）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 专业工程管理与实务（公路工程）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06 二级建造师（水利水电工程）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 专业工程管理与实务（水利水电工程）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11 二级建造师（市政公用工程）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 专业工程管理与实务（市政公用工程）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15 二级建造师（建筑工程）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 专业工程管理与实务（建筑工程）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16 二级建造师（矿业工程）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 专业工程管理与实务（矿业工程）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17 二级建造师（机电工程）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 专业工程管理与实务（机电工程）</w:t>
            </w:r>
          </w:p>
        </w:tc>
      </w:tr>
    </w:tbl>
    <w:p/>
    <w:sectPr>
      <w:pgSz w:w="11906" w:h="16838"/>
      <w:pgMar w:top="11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MjkzZmJhZDY3NGZhMTE1YWMxNDZmYTU1ZjE5NDMifQ=="/>
  </w:docVars>
  <w:rsids>
    <w:rsidRoot w:val="11CD627C"/>
    <w:rsid w:val="11CD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2024-02-21T07:32:00Z</dcterms:created>
  <dc:creator>留平常心</dc:creator>
  <cp:lastModifiedBy>留平常心</cp:lastModifiedBy>
  <dcterms:modified xsi:type="dcterms:W3CDTF">2024-02-21T07:34:10Z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C32BA280ED69496D9121543E79F016B2_11</vt:lpwstr>
  </property>
</Properties>
</file>