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Times New Roman"/>
          <w:color w:val="000000"/>
          <w:spacing w:val="6"/>
          <w:sz w:val="32"/>
          <w:szCs w:val="32"/>
        </w:rPr>
      </w:pPr>
      <w:r>
        <w:rPr>
          <w:rFonts w:hint="eastAsia" w:ascii="黑体" w:hAnsi="黑体" w:eastAsia="黑体" w:cs="Times New Roman"/>
          <w:color w:val="000000"/>
          <w:spacing w:val="6"/>
          <w:sz w:val="32"/>
          <w:szCs w:val="32"/>
        </w:rPr>
        <w:t>附件</w:t>
      </w:r>
      <w:r>
        <w:rPr>
          <w:rFonts w:ascii="黑体" w:hAnsi="黑体" w:eastAsia="黑体" w:cs="Times New Roman"/>
          <w:color w:val="000000"/>
          <w:spacing w:val="6"/>
          <w:sz w:val="32"/>
          <w:szCs w:val="32"/>
        </w:rPr>
        <w:t>1</w:t>
      </w:r>
    </w:p>
    <w:p>
      <w:pPr>
        <w:spacing w:line="600" w:lineRule="exact"/>
        <w:jc w:val="center"/>
        <w:rPr>
          <w:rFonts w:hint="eastAsia" w:ascii="宋体" w:hAnsi="宋体" w:eastAsia="宋体" w:cs="Times New Roman"/>
          <w:b/>
          <w:color w:val="000000"/>
          <w:sz w:val="44"/>
          <w:szCs w:val="44"/>
        </w:rPr>
      </w:pPr>
    </w:p>
    <w:p>
      <w:pPr>
        <w:spacing w:line="600" w:lineRule="exact"/>
        <w:jc w:val="center"/>
        <w:rPr>
          <w:rFonts w:ascii="宋体" w:hAnsi="宋体" w:eastAsia="宋体" w:cs="Times New Roman"/>
          <w:b/>
          <w:color w:val="000000"/>
          <w:sz w:val="44"/>
          <w:szCs w:val="44"/>
        </w:rPr>
      </w:pPr>
      <w:bookmarkStart w:id="0" w:name="_GoBack"/>
      <w:r>
        <w:rPr>
          <w:rFonts w:hint="eastAsia" w:ascii="宋体" w:hAnsi="宋体" w:eastAsia="宋体" w:cs="Times New Roman"/>
          <w:b/>
          <w:color w:val="000000"/>
          <w:sz w:val="44"/>
          <w:szCs w:val="44"/>
        </w:rPr>
        <w:t>报考注意事项</w:t>
      </w:r>
    </w:p>
    <w:bookmarkEnd w:id="0"/>
    <w:p>
      <w:pPr>
        <w:spacing w:line="600" w:lineRule="exact"/>
        <w:ind w:firstLine="627" w:firstLineChars="196"/>
        <w:rPr>
          <w:rFonts w:hint="eastAsia" w:ascii="Times" w:hAnsi="Times" w:eastAsia="黑体" w:cs="Times New Roman"/>
          <w:sz w:val="32"/>
          <w:szCs w:val="32"/>
        </w:rPr>
      </w:pPr>
    </w:p>
    <w:p>
      <w:pPr>
        <w:spacing w:line="600" w:lineRule="exact"/>
        <w:ind w:firstLine="627" w:firstLineChars="196"/>
        <w:rPr>
          <w:rStyle w:val="7"/>
          <w:rFonts w:hint="eastAsia" w:ascii="Times" w:hAnsi="黑体" w:eastAsia="黑体" w:cs="Times New Roman"/>
          <w:b/>
          <w:szCs w:val="32"/>
        </w:rPr>
      </w:pPr>
      <w:r>
        <w:rPr>
          <w:rFonts w:hint="eastAsia" w:ascii="Times" w:hAnsi="Times" w:eastAsia="黑体" w:cs="Times New Roman"/>
          <w:sz w:val="32"/>
          <w:szCs w:val="32"/>
        </w:rPr>
        <w:t>一、</w:t>
      </w:r>
      <w:r>
        <w:rPr>
          <w:rStyle w:val="7"/>
          <w:rFonts w:hint="eastAsia" w:ascii="Times" w:hAnsi="黑体" w:eastAsia="黑体"/>
          <w:b/>
          <w:szCs w:val="32"/>
        </w:rPr>
        <w:t>报名流程</w:t>
      </w:r>
    </w:p>
    <w:p>
      <w:pPr>
        <w:pStyle w:val="2"/>
        <w:spacing w:line="600" w:lineRule="exact"/>
        <w:ind w:firstLine="590"/>
        <w:rPr>
          <w:rStyle w:val="7"/>
          <w:rFonts w:hint="eastAsia" w:ascii="仿宋" w:hAnsi="仿宋" w:eastAsia="仿宋" w:cs="Times New Roman"/>
          <w:kern w:val="0"/>
          <w:sz w:val="32"/>
          <w:szCs w:val="32"/>
        </w:rPr>
      </w:pPr>
      <w:r>
        <w:rPr>
          <w:rFonts w:hint="eastAsia" w:ascii="仿宋" w:hAnsi="仿宋" w:eastAsia="仿宋" w:cs="Times New Roman"/>
          <w:sz w:val="32"/>
          <w:szCs w:val="32"/>
        </w:rPr>
        <w:t>报考人员应登录湖北省人事考试网</w:t>
      </w:r>
      <w:r>
        <w:rPr>
          <w:rFonts w:hint="eastAsia" w:ascii="仿宋" w:hAnsi="仿宋" w:eastAsia="仿宋" w:cs="Times New Roman"/>
          <w:kern w:val="0"/>
          <w:sz w:val="32"/>
          <w:szCs w:val="32"/>
        </w:rPr>
        <w:t>（网址：</w:t>
      </w:r>
      <w:r>
        <w:rPr>
          <w:rFonts w:hint="default" w:ascii="Times New Roman" w:hAnsi="Times New Roman" w:eastAsia="宋体" w:cs="Times New Roman"/>
          <w:i w:val="0"/>
          <w:iCs w:val="0"/>
          <w:caps w:val="0"/>
          <w:color w:val="333333"/>
          <w:spacing w:val="0"/>
          <w:sz w:val="31"/>
          <w:szCs w:val="31"/>
          <w:shd w:val="clear" w:color="auto" w:fill="FFFFFF"/>
        </w:rPr>
        <w:t>https://rst.hubei.gov.cn/hbrsksw/</w:t>
      </w:r>
      <w:r>
        <w:rPr>
          <w:rFonts w:hint="eastAsia" w:ascii="仿宋" w:hAnsi="仿宋" w:eastAsia="仿宋" w:cs="Times New Roman"/>
          <w:kern w:val="0"/>
          <w:sz w:val="32"/>
          <w:szCs w:val="32"/>
        </w:rPr>
        <w:t>）</w:t>
      </w:r>
      <w:r>
        <w:rPr>
          <w:rFonts w:hint="eastAsia" w:ascii="仿宋" w:hAnsi="仿宋" w:eastAsia="仿宋" w:cs="Times New Roman"/>
          <w:sz w:val="32"/>
          <w:szCs w:val="32"/>
        </w:rPr>
        <w:t>简称“网报平台”，下同）进行报名</w:t>
      </w:r>
      <w:r>
        <w:rPr>
          <w:rFonts w:hint="eastAsia" w:ascii="仿宋" w:hAnsi="仿宋" w:eastAsia="仿宋" w:cs="Times New Roman"/>
          <w:kern w:val="0"/>
          <w:sz w:val="32"/>
          <w:szCs w:val="32"/>
        </w:rPr>
        <w:t>。</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43" w:firstLineChars="200"/>
        <w:jc w:val="both"/>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（一）网上注册</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z w:val="32"/>
          <w:szCs w:val="32"/>
        </w:rPr>
      </w:pPr>
      <w:r>
        <w:rPr>
          <w:rStyle w:val="7"/>
          <w:rFonts w:hint="eastAsia" w:ascii="仿宋" w:hAnsi="仿宋" w:eastAsia="仿宋" w:cs="仿宋"/>
          <w:spacing w:val="-2"/>
          <w:sz w:val="32"/>
          <w:szCs w:val="32"/>
        </w:rPr>
        <w:t>报考人员在首次注册上传照片前，必须先下载“证件照片审核工具”进行照片处理并上传照片。</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新报考人员注册信息增加学历、学位证书编号、学历层次、培养方式、毕业学校、毕业时间、所学专业等字段信息的采集。</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老报考人员需在注册库中补充学历、学位证书编号等信息。</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报考人员及时注册或按要求完善已注册信息，报考前需认真阅读报考条件和信息填报说明要求，了解不实承诺后果，守信践诺。</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5" w:firstLineChars="200"/>
        <w:jc w:val="both"/>
        <w:textAlignment w:val="auto"/>
        <w:rPr>
          <w:rStyle w:val="7"/>
          <w:rFonts w:hint="eastAsia" w:ascii="楷体" w:hAnsi="楷体" w:eastAsia="楷体" w:cs="楷体"/>
          <w:b/>
          <w:bCs w:val="0"/>
          <w:spacing w:val="-2"/>
          <w:sz w:val="32"/>
          <w:szCs w:val="32"/>
        </w:rPr>
      </w:pPr>
      <w:r>
        <w:rPr>
          <w:rStyle w:val="7"/>
          <w:rFonts w:hint="eastAsia" w:ascii="楷体" w:hAnsi="楷体" w:eastAsia="楷体" w:cs="楷体"/>
          <w:b/>
          <w:bCs w:val="0"/>
          <w:spacing w:val="-2"/>
          <w:sz w:val="32"/>
          <w:szCs w:val="32"/>
        </w:rPr>
        <w:t>（二）注册核查</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b/>
          <w:spacing w:val="-2"/>
          <w:sz w:val="32"/>
          <w:szCs w:val="32"/>
        </w:rPr>
      </w:pPr>
      <w:r>
        <w:rPr>
          <w:rStyle w:val="7"/>
          <w:rFonts w:hint="eastAsia" w:ascii="仿宋" w:hAnsi="仿宋" w:eastAsia="仿宋" w:cs="仿宋"/>
          <w:spacing w:val="-2"/>
          <w:sz w:val="32"/>
          <w:szCs w:val="32"/>
        </w:rPr>
        <w:t>注册核查分为在线自动核查、在线人工核查。</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5" w:firstLineChars="200"/>
        <w:jc w:val="both"/>
        <w:textAlignment w:val="auto"/>
        <w:rPr>
          <w:rStyle w:val="7"/>
          <w:rFonts w:hint="eastAsia" w:ascii="仿宋" w:hAnsi="仿宋" w:eastAsia="仿宋" w:cs="仿宋"/>
          <w:b/>
          <w:spacing w:val="-2"/>
          <w:sz w:val="32"/>
          <w:szCs w:val="32"/>
        </w:rPr>
      </w:pPr>
      <w:r>
        <w:rPr>
          <w:rStyle w:val="7"/>
          <w:rFonts w:hint="eastAsia" w:ascii="仿宋" w:hAnsi="仿宋" w:eastAsia="仿宋" w:cs="仿宋"/>
          <w:b/>
          <w:spacing w:val="-2"/>
          <w:sz w:val="32"/>
          <w:szCs w:val="32"/>
        </w:rPr>
        <w:t>在线自动核查：</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1.</w:t>
      </w:r>
      <w:r>
        <w:rPr>
          <w:rStyle w:val="7"/>
          <w:rFonts w:hint="eastAsia" w:ascii="仿宋" w:hAnsi="仿宋" w:eastAsia="仿宋" w:cs="仿宋"/>
          <w:spacing w:val="-2"/>
          <w:sz w:val="32"/>
          <w:szCs w:val="32"/>
          <w:lang w:val="en-US"/>
        </w:rPr>
        <w:t xml:space="preserve"> </w:t>
      </w:r>
      <w:r>
        <w:rPr>
          <w:rStyle w:val="7"/>
          <w:rFonts w:hint="eastAsia" w:ascii="仿宋" w:hAnsi="仿宋" w:eastAsia="仿宋" w:cs="仿宋"/>
          <w:spacing w:val="-2"/>
          <w:sz w:val="32"/>
          <w:szCs w:val="32"/>
        </w:rPr>
        <w:t>报考人员身份证类型为中华人民共和国居民身份证或者是社保卡的可在线自动核查。</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2.</w:t>
      </w:r>
      <w:r>
        <w:rPr>
          <w:rStyle w:val="7"/>
          <w:rFonts w:hint="eastAsia" w:ascii="仿宋" w:hAnsi="仿宋" w:eastAsia="仿宋" w:cs="仿宋"/>
          <w:spacing w:val="-2"/>
          <w:sz w:val="32"/>
          <w:szCs w:val="32"/>
          <w:lang w:val="en-US"/>
        </w:rPr>
        <w:t xml:space="preserve"> </w:t>
      </w:r>
      <w:r>
        <w:rPr>
          <w:rStyle w:val="7"/>
          <w:rFonts w:hint="eastAsia" w:ascii="仿宋" w:hAnsi="仿宋" w:eastAsia="仿宋" w:cs="仿宋"/>
          <w:spacing w:val="-2"/>
          <w:sz w:val="32"/>
          <w:szCs w:val="32"/>
        </w:rPr>
        <w:t>报考人员学历信息在2002年至今的大专以上（含大专），学位信息在2008年9月至今范围内的，可在线自动核查。</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3.</w:t>
      </w:r>
      <w:r>
        <w:rPr>
          <w:rStyle w:val="7"/>
          <w:rFonts w:hint="eastAsia" w:ascii="仿宋" w:hAnsi="仿宋" w:eastAsia="仿宋" w:cs="仿宋"/>
          <w:spacing w:val="-2"/>
          <w:sz w:val="32"/>
          <w:szCs w:val="32"/>
          <w:lang w:val="en-US"/>
        </w:rPr>
        <w:t xml:space="preserve"> </w:t>
      </w:r>
      <w:r>
        <w:rPr>
          <w:rStyle w:val="7"/>
          <w:rFonts w:hint="eastAsia" w:ascii="仿宋" w:hAnsi="仿宋" w:eastAsia="仿宋" w:cs="仿宋"/>
          <w:spacing w:val="-2"/>
          <w:sz w:val="32"/>
          <w:szCs w:val="32"/>
        </w:rPr>
        <w:t>学历学位信息不在自动核查范围的2002年以前大专以上（含大专）学历的报考人员，2008年9月以前取得学位的报考人员，</w:t>
      </w:r>
      <w:r>
        <w:rPr>
          <w:rStyle w:val="7"/>
          <w:rFonts w:hint="eastAsia" w:ascii="仿宋" w:hAnsi="仿宋" w:eastAsia="仿宋" w:cs="仿宋"/>
          <w:spacing w:val="-2"/>
          <w:sz w:val="32"/>
          <w:szCs w:val="32"/>
          <w:highlight w:val="none"/>
        </w:rPr>
        <w:t>可登录报名系统上传</w:t>
      </w:r>
      <w:r>
        <w:rPr>
          <w:rFonts w:hint="eastAsia" w:ascii="仿宋" w:hAnsi="仿宋" w:eastAsia="仿宋" w:cs="仿宋"/>
          <w:color w:val="auto"/>
          <w:sz w:val="32"/>
          <w:szCs w:val="32"/>
          <w:highlight w:val="none"/>
          <w:shd w:val="clear" w:color="auto" w:fill="FFFFFF"/>
        </w:rPr>
        <w:t>中国高等教育学生信息网（学信网）进行验证/认证</w:t>
      </w:r>
      <w:r>
        <w:rPr>
          <w:rFonts w:hint="eastAsia" w:ascii="仿宋" w:hAnsi="仿宋" w:eastAsia="仿宋" w:cs="仿宋"/>
          <w:color w:val="auto"/>
          <w:sz w:val="32"/>
          <w:szCs w:val="32"/>
          <w:highlight w:val="none"/>
          <w:shd w:val="clear" w:color="auto" w:fill="FFFFFF"/>
          <w:lang w:eastAsia="zh-CN"/>
        </w:rPr>
        <w:t>并</w:t>
      </w:r>
      <w:r>
        <w:rPr>
          <w:rFonts w:hint="eastAsia" w:ascii="仿宋" w:hAnsi="仿宋" w:eastAsia="仿宋" w:cs="仿宋"/>
          <w:color w:val="auto"/>
          <w:sz w:val="32"/>
          <w:szCs w:val="32"/>
          <w:highlight w:val="none"/>
          <w:shd w:val="clear" w:color="auto" w:fill="FFFFFF"/>
        </w:rPr>
        <w:t>下载PDF格式</w:t>
      </w:r>
      <w:r>
        <w:rPr>
          <w:rFonts w:hint="eastAsia" w:ascii="仿宋" w:hAnsi="仿宋" w:eastAsia="仿宋" w:cs="仿宋"/>
          <w:color w:val="auto"/>
          <w:sz w:val="32"/>
          <w:szCs w:val="32"/>
          <w:highlight w:val="none"/>
          <w:shd w:val="clear" w:color="auto" w:fill="FFFFFF"/>
          <w:lang w:eastAsia="zh-CN"/>
        </w:rPr>
        <w:t>的</w:t>
      </w:r>
      <w:r>
        <w:rPr>
          <w:rStyle w:val="7"/>
          <w:rFonts w:hint="eastAsia" w:ascii="仿宋" w:hAnsi="仿宋" w:eastAsia="仿宋" w:cs="仿宋"/>
          <w:spacing w:val="-2"/>
          <w:sz w:val="32"/>
          <w:szCs w:val="32"/>
          <w:highlight w:val="none"/>
        </w:rPr>
        <w:t>学历、学位</w:t>
      </w:r>
      <w:r>
        <w:rPr>
          <w:rFonts w:hint="eastAsia" w:ascii="仿宋" w:hAnsi="仿宋" w:eastAsia="仿宋" w:cs="仿宋"/>
          <w:color w:val="auto"/>
          <w:sz w:val="32"/>
          <w:szCs w:val="32"/>
          <w:highlight w:val="none"/>
          <w:shd w:val="clear" w:color="auto" w:fill="FFFFFF"/>
        </w:rPr>
        <w:t>相关验证/认证报告</w:t>
      </w:r>
      <w:r>
        <w:rPr>
          <w:rFonts w:hint="eastAsia" w:ascii="仿宋" w:hAnsi="仿宋" w:eastAsia="仿宋" w:cs="仿宋"/>
          <w:color w:val="auto"/>
          <w:sz w:val="32"/>
          <w:szCs w:val="32"/>
          <w:highlight w:val="none"/>
          <w:shd w:val="clear" w:color="auto" w:fill="FFFFFF"/>
          <w:lang w:eastAsia="zh-CN"/>
        </w:rPr>
        <w:t>（含《教育部学历证书电子注册备案表》《中国高等教育学位在线验证报告》《中国高等教育学历认证报告》《中国高等教育学位认证报告》）</w:t>
      </w:r>
      <w:r>
        <w:rPr>
          <w:rStyle w:val="7"/>
          <w:rFonts w:hint="eastAsia" w:ascii="仿宋" w:hAnsi="仿宋" w:eastAsia="仿宋" w:cs="仿宋"/>
          <w:spacing w:val="-2"/>
          <w:sz w:val="32"/>
          <w:szCs w:val="32"/>
          <w:highlight w:val="none"/>
        </w:rPr>
        <w:t>，进</w:t>
      </w:r>
      <w:r>
        <w:rPr>
          <w:rStyle w:val="7"/>
          <w:rFonts w:hint="eastAsia" w:ascii="仿宋" w:hAnsi="仿宋" w:eastAsia="仿宋" w:cs="仿宋"/>
          <w:spacing w:val="-2"/>
          <w:sz w:val="32"/>
          <w:szCs w:val="32"/>
        </w:rPr>
        <w:t>行网上在线核查。</w:t>
      </w:r>
    </w:p>
    <w:p>
      <w:pPr>
        <w:pStyle w:val="2"/>
        <w:ind w:firstLine="635" w:firstLineChars="200"/>
        <w:rPr>
          <w:rFonts w:hint="eastAsia" w:ascii="仿宋" w:hAnsi="仿宋" w:eastAsia="仿宋" w:cs="仿宋"/>
          <w:spacing w:val="-2"/>
          <w:sz w:val="32"/>
          <w:szCs w:val="32"/>
        </w:rPr>
      </w:pPr>
      <w:r>
        <w:rPr>
          <w:rStyle w:val="7"/>
          <w:rFonts w:hint="eastAsia" w:ascii="仿宋" w:hAnsi="仿宋" w:eastAsia="仿宋" w:cs="仿宋"/>
          <w:b/>
          <w:bCs/>
          <w:spacing w:val="-2"/>
          <w:sz w:val="32"/>
          <w:szCs w:val="32"/>
        </w:rPr>
        <w:t>4.</w:t>
      </w:r>
      <w:r>
        <w:rPr>
          <w:rStyle w:val="7"/>
          <w:rFonts w:hint="eastAsia" w:ascii="仿宋" w:hAnsi="仿宋" w:eastAsia="仿宋" w:cs="仿宋"/>
          <w:b/>
          <w:bCs/>
          <w:spacing w:val="-2"/>
          <w:sz w:val="32"/>
          <w:szCs w:val="32"/>
          <w:lang w:val="en-US"/>
        </w:rPr>
        <w:t xml:space="preserve"> </w:t>
      </w:r>
      <w:r>
        <w:rPr>
          <w:rStyle w:val="7"/>
          <w:rFonts w:hint="eastAsia" w:ascii="仿宋" w:hAnsi="仿宋" w:eastAsia="仿宋" w:cs="仿宋"/>
          <w:b/>
          <w:bCs/>
          <w:spacing w:val="-2"/>
          <w:sz w:val="32"/>
          <w:szCs w:val="32"/>
        </w:rPr>
        <w:t>报名材料上传。</w:t>
      </w:r>
      <w:r>
        <w:rPr>
          <w:rFonts w:hint="eastAsia" w:ascii="仿宋" w:hAnsi="仿宋" w:eastAsia="仿宋" w:cs="Times New Roman"/>
          <w:sz w:val="32"/>
          <w:szCs w:val="32"/>
        </w:rPr>
        <w:t>报考“免1科”</w:t>
      </w:r>
      <w:r>
        <w:rPr>
          <w:rStyle w:val="7"/>
          <w:rFonts w:hint="eastAsia" w:ascii="仿宋" w:hAnsi="仿宋" w:eastAsia="仿宋"/>
          <w:spacing w:val="-2"/>
          <w:sz w:val="32"/>
        </w:rPr>
        <w:t>且符合在线核查要求的报考人员</w:t>
      </w:r>
      <w:r>
        <w:rPr>
          <w:rFonts w:hint="eastAsia" w:ascii="仿宋" w:hAnsi="仿宋" w:eastAsia="仿宋" w:cs="Times New Roman"/>
          <w:sz w:val="32"/>
          <w:szCs w:val="32"/>
          <w:lang w:eastAsia="zh-CN"/>
        </w:rPr>
        <w:t>应</w:t>
      </w:r>
      <w:r>
        <w:rPr>
          <w:rFonts w:hint="eastAsia" w:ascii="仿宋" w:hAnsi="仿宋" w:eastAsia="仿宋" w:cs="Times New Roman"/>
          <w:sz w:val="32"/>
          <w:szCs w:val="32"/>
        </w:rPr>
        <w:t>上传取得建设施工二级以上项目经理资质证书</w:t>
      </w:r>
      <w:r>
        <w:rPr>
          <w:rFonts w:hint="eastAsia" w:ascii="仿宋" w:hAnsi="仿宋" w:eastAsia="仿宋" w:cs="Times New Roman"/>
          <w:bCs/>
          <w:sz w:val="32"/>
          <w:szCs w:val="32"/>
        </w:rPr>
        <w:t>、中级以上专业技术职称证；</w:t>
      </w:r>
      <w:r>
        <w:rPr>
          <w:rFonts w:hint="eastAsia" w:ascii="仿宋" w:hAnsi="仿宋" w:eastAsia="仿宋" w:cs="Times New Roman"/>
          <w:sz w:val="32"/>
          <w:szCs w:val="32"/>
        </w:rPr>
        <w:t>报考“免2科”</w:t>
      </w:r>
      <w:r>
        <w:rPr>
          <w:rStyle w:val="6"/>
          <w:rFonts w:hint="eastAsia" w:ascii="仿宋" w:hAnsi="仿宋" w:eastAsia="仿宋" w:cs="Times New Roman"/>
          <w:spacing w:val="-2"/>
          <w:sz w:val="32"/>
        </w:rPr>
        <w:t xml:space="preserve"> </w:t>
      </w:r>
      <w:r>
        <w:rPr>
          <w:rStyle w:val="7"/>
          <w:rFonts w:hint="eastAsia" w:ascii="仿宋" w:hAnsi="仿宋" w:eastAsia="仿宋"/>
          <w:spacing w:val="-2"/>
          <w:sz w:val="32"/>
        </w:rPr>
        <w:t>且符合在线核查要求的报考人员</w:t>
      </w:r>
      <w:r>
        <w:rPr>
          <w:rFonts w:hint="eastAsia" w:ascii="仿宋" w:hAnsi="仿宋" w:eastAsia="仿宋" w:cs="Times New Roman"/>
          <w:sz w:val="32"/>
          <w:szCs w:val="32"/>
          <w:lang w:eastAsia="zh-CN"/>
        </w:rPr>
        <w:t>应</w:t>
      </w:r>
      <w:r>
        <w:rPr>
          <w:rFonts w:hint="eastAsia" w:ascii="仿宋" w:hAnsi="仿宋" w:eastAsia="仿宋" w:cs="Times New Roman"/>
          <w:sz w:val="32"/>
          <w:szCs w:val="32"/>
        </w:rPr>
        <w:t>上传取得一级项目经理资质、</w:t>
      </w:r>
      <w:r>
        <w:rPr>
          <w:rFonts w:hint="eastAsia" w:ascii="仿宋" w:hAnsi="仿宋" w:eastAsia="仿宋" w:cs="Times New Roman"/>
          <w:bCs/>
          <w:sz w:val="32"/>
          <w:szCs w:val="32"/>
        </w:rPr>
        <w:t>中级以上专业技术职称证</w:t>
      </w:r>
      <w:r>
        <w:rPr>
          <w:rFonts w:hint="eastAsia" w:ascii="仿宋" w:hAnsi="仿宋" w:eastAsia="仿宋" w:cs="Times New Roman"/>
          <w:sz w:val="32"/>
          <w:szCs w:val="32"/>
        </w:rPr>
        <w:t>；报考“增报专业”</w:t>
      </w:r>
      <w:r>
        <w:rPr>
          <w:rStyle w:val="7"/>
          <w:rFonts w:hint="eastAsia" w:ascii="仿宋" w:hAnsi="仿宋" w:eastAsia="仿宋"/>
          <w:spacing w:val="-2"/>
          <w:sz w:val="32"/>
        </w:rPr>
        <w:t xml:space="preserve"> 且无法通过自动核查的考生，请上传</w:t>
      </w:r>
      <w:r>
        <w:rPr>
          <w:rFonts w:hint="eastAsia" w:ascii="仿宋" w:hAnsi="仿宋" w:eastAsia="仿宋" w:cs="Times New Roman"/>
          <w:sz w:val="32"/>
          <w:szCs w:val="32"/>
        </w:rPr>
        <w:t>取得</w:t>
      </w:r>
      <w:r>
        <w:rPr>
          <w:rFonts w:hint="eastAsia" w:ascii="仿宋" w:hAnsi="仿宋" w:eastAsia="仿宋" w:cs="Times New Roman"/>
          <w:bCs/>
          <w:sz w:val="32"/>
          <w:szCs w:val="32"/>
        </w:rPr>
        <w:t>二级建造师资格证</w:t>
      </w:r>
      <w:r>
        <w:rPr>
          <w:rFonts w:hint="eastAsia" w:ascii="仿宋" w:hAnsi="仿宋" w:eastAsia="仿宋" w:cs="Times New Roman"/>
          <w:sz w:val="32"/>
          <w:szCs w:val="32"/>
        </w:rPr>
        <w:t>书</w:t>
      </w:r>
      <w:r>
        <w:rPr>
          <w:rFonts w:hint="eastAsia" w:ascii="仿宋" w:hAnsi="仿宋" w:eastAsia="仿宋" w:cs="Times New Roman"/>
          <w:sz w:val="32"/>
          <w:szCs w:val="32"/>
          <w:lang w:eastAsia="zh-CN"/>
        </w:rPr>
        <w:t>原件电子</w:t>
      </w:r>
      <w:r>
        <w:rPr>
          <w:rFonts w:hint="eastAsia" w:ascii="仿宋" w:hAnsi="仿宋" w:eastAsia="仿宋" w:cs="Times New Roman"/>
          <w:sz w:val="32"/>
          <w:szCs w:val="32"/>
        </w:rPr>
        <w:t>扫描件，进行在线核查。</w:t>
      </w:r>
    </w:p>
    <w:p>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firstLine="635" w:firstLineChars="200"/>
        <w:jc w:val="both"/>
        <w:textAlignment w:val="auto"/>
        <w:rPr>
          <w:rStyle w:val="7"/>
          <w:rFonts w:hint="eastAsia" w:ascii="仿宋" w:hAnsi="仿宋" w:eastAsia="仿宋" w:cs="仿宋"/>
          <w:b/>
          <w:spacing w:val="-2"/>
          <w:sz w:val="32"/>
          <w:szCs w:val="32"/>
        </w:rPr>
      </w:pPr>
      <w:r>
        <w:rPr>
          <w:rStyle w:val="7"/>
          <w:rFonts w:hint="eastAsia" w:ascii="仿宋" w:hAnsi="仿宋" w:eastAsia="仿宋" w:cs="仿宋"/>
          <w:b/>
          <w:spacing w:val="-2"/>
          <w:sz w:val="32"/>
          <w:szCs w:val="32"/>
        </w:rPr>
        <w:t>在线人工核查：</w:t>
      </w:r>
    </w:p>
    <w:p>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5.</w:t>
      </w:r>
      <w:r>
        <w:rPr>
          <w:rStyle w:val="7"/>
          <w:rFonts w:hint="eastAsia" w:ascii="仿宋" w:hAnsi="仿宋" w:eastAsia="仿宋" w:cs="仿宋"/>
          <w:spacing w:val="-2"/>
          <w:sz w:val="32"/>
          <w:szCs w:val="32"/>
          <w:lang w:val="en-US"/>
        </w:rPr>
        <w:t xml:space="preserve"> </w:t>
      </w:r>
      <w:r>
        <w:rPr>
          <w:rStyle w:val="7"/>
          <w:rFonts w:hint="eastAsia" w:ascii="仿宋" w:hAnsi="仿宋" w:eastAsia="仿宋" w:cs="仿宋"/>
          <w:b w:val="0"/>
          <w:bCs/>
          <w:spacing w:val="-2"/>
          <w:sz w:val="32"/>
          <w:szCs w:val="32"/>
        </w:rPr>
        <w:t>其它</w:t>
      </w:r>
      <w:r>
        <w:rPr>
          <w:rStyle w:val="7"/>
          <w:rFonts w:hint="eastAsia" w:ascii="仿宋" w:hAnsi="仿宋" w:eastAsia="仿宋" w:cs="仿宋"/>
          <w:spacing w:val="-2"/>
          <w:sz w:val="32"/>
          <w:szCs w:val="32"/>
        </w:rPr>
        <w:t>身份证类型无法通过自动核查的，请上传身份证件原件电子扫描件进行线上人工核查。</w:t>
      </w:r>
    </w:p>
    <w:p>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6.</w:t>
      </w:r>
      <w:r>
        <w:rPr>
          <w:rStyle w:val="7"/>
          <w:rFonts w:hint="eastAsia" w:ascii="仿宋" w:hAnsi="仿宋" w:eastAsia="仿宋" w:cs="仿宋"/>
          <w:spacing w:val="-2"/>
          <w:sz w:val="32"/>
          <w:szCs w:val="32"/>
          <w:lang w:val="en-US"/>
        </w:rPr>
        <w:t xml:space="preserve"> </w:t>
      </w:r>
      <w:r>
        <w:rPr>
          <w:rStyle w:val="7"/>
          <w:rFonts w:hint="eastAsia" w:ascii="仿宋" w:hAnsi="仿宋" w:eastAsia="仿宋" w:cs="仿宋"/>
          <w:spacing w:val="-2"/>
          <w:sz w:val="32"/>
          <w:szCs w:val="32"/>
        </w:rPr>
        <w:t>境内高等教育学历</w:t>
      </w:r>
      <w:r>
        <w:rPr>
          <w:rStyle w:val="7"/>
          <w:rFonts w:hint="eastAsia" w:ascii="仿宋" w:hAnsi="仿宋" w:eastAsia="仿宋" w:cs="仿宋"/>
          <w:spacing w:val="-2"/>
          <w:sz w:val="32"/>
          <w:szCs w:val="32"/>
          <w:lang w:eastAsia="zh-CN"/>
        </w:rPr>
        <w:t>、</w:t>
      </w:r>
      <w:r>
        <w:rPr>
          <w:rStyle w:val="7"/>
          <w:rFonts w:hint="eastAsia" w:ascii="仿宋" w:hAnsi="仿宋" w:eastAsia="仿宋" w:cs="仿宋"/>
          <w:spacing w:val="-2"/>
          <w:sz w:val="32"/>
          <w:szCs w:val="32"/>
        </w:rPr>
        <w:t>学位信息在线自动核查未通过的报考人员，请</w:t>
      </w:r>
      <w:r>
        <w:rPr>
          <w:rStyle w:val="7"/>
          <w:rFonts w:hint="eastAsia" w:ascii="仿宋" w:hAnsi="仿宋" w:eastAsia="仿宋" w:cs="仿宋"/>
          <w:spacing w:val="-2"/>
          <w:sz w:val="32"/>
          <w:szCs w:val="32"/>
          <w:highlight w:val="none"/>
        </w:rPr>
        <w:t>登录报名系统上传</w:t>
      </w:r>
      <w:r>
        <w:rPr>
          <w:rFonts w:hint="eastAsia" w:ascii="仿宋" w:hAnsi="仿宋" w:eastAsia="仿宋" w:cs="仿宋"/>
          <w:color w:val="auto"/>
          <w:sz w:val="32"/>
          <w:szCs w:val="32"/>
          <w:highlight w:val="none"/>
          <w:shd w:val="clear" w:color="auto" w:fill="FFFFFF"/>
        </w:rPr>
        <w:t>中国高等教育学生信息网（学信网）进行验证/认证</w:t>
      </w:r>
      <w:r>
        <w:rPr>
          <w:rFonts w:hint="eastAsia" w:ascii="仿宋" w:hAnsi="仿宋" w:eastAsia="仿宋" w:cs="仿宋"/>
          <w:color w:val="auto"/>
          <w:sz w:val="32"/>
          <w:szCs w:val="32"/>
          <w:highlight w:val="none"/>
          <w:shd w:val="clear" w:color="auto" w:fill="FFFFFF"/>
          <w:lang w:eastAsia="zh-CN"/>
        </w:rPr>
        <w:t>并</w:t>
      </w:r>
      <w:r>
        <w:rPr>
          <w:rFonts w:hint="eastAsia" w:ascii="仿宋" w:hAnsi="仿宋" w:eastAsia="仿宋" w:cs="仿宋"/>
          <w:color w:val="auto"/>
          <w:sz w:val="32"/>
          <w:szCs w:val="32"/>
          <w:highlight w:val="none"/>
          <w:shd w:val="clear" w:color="auto" w:fill="FFFFFF"/>
        </w:rPr>
        <w:t>下载PDF格式</w:t>
      </w:r>
      <w:r>
        <w:rPr>
          <w:rFonts w:hint="eastAsia" w:ascii="仿宋" w:hAnsi="仿宋" w:eastAsia="仿宋" w:cs="仿宋"/>
          <w:color w:val="auto"/>
          <w:sz w:val="32"/>
          <w:szCs w:val="32"/>
          <w:highlight w:val="none"/>
          <w:shd w:val="clear" w:color="auto" w:fill="FFFFFF"/>
          <w:lang w:eastAsia="zh-CN"/>
        </w:rPr>
        <w:t>的</w:t>
      </w:r>
      <w:r>
        <w:rPr>
          <w:rStyle w:val="7"/>
          <w:rFonts w:hint="eastAsia" w:ascii="仿宋" w:hAnsi="仿宋" w:eastAsia="仿宋" w:cs="仿宋"/>
          <w:spacing w:val="-2"/>
          <w:sz w:val="32"/>
          <w:szCs w:val="32"/>
          <w:highlight w:val="none"/>
        </w:rPr>
        <w:t>学历、学位</w:t>
      </w:r>
      <w:r>
        <w:rPr>
          <w:rFonts w:hint="eastAsia" w:ascii="仿宋" w:hAnsi="仿宋" w:eastAsia="仿宋" w:cs="仿宋"/>
          <w:color w:val="auto"/>
          <w:sz w:val="32"/>
          <w:szCs w:val="32"/>
          <w:highlight w:val="none"/>
          <w:shd w:val="clear" w:color="auto" w:fill="FFFFFF"/>
        </w:rPr>
        <w:t>相关验证/认证报告</w:t>
      </w:r>
      <w:r>
        <w:rPr>
          <w:rFonts w:hint="eastAsia" w:ascii="仿宋" w:hAnsi="仿宋" w:eastAsia="仿宋" w:cs="仿宋"/>
          <w:color w:val="auto"/>
          <w:sz w:val="32"/>
          <w:szCs w:val="32"/>
          <w:highlight w:val="none"/>
          <w:shd w:val="clear" w:color="auto" w:fill="FFFFFF"/>
          <w:lang w:eastAsia="zh-CN"/>
        </w:rPr>
        <w:t>（含《教育部学历证书电子注册备案表》《中国高等教育学位在线验证报告》《中国高等教育学历认证报告》《中国高等教育学位认证报告》），</w:t>
      </w:r>
      <w:r>
        <w:rPr>
          <w:rStyle w:val="7"/>
          <w:rFonts w:hint="eastAsia" w:ascii="仿宋" w:hAnsi="仿宋" w:eastAsia="仿宋" w:cs="仿宋"/>
          <w:spacing w:val="-2"/>
          <w:sz w:val="32"/>
          <w:szCs w:val="32"/>
        </w:rPr>
        <w:t>进行在线人工核查。</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7.</w:t>
      </w:r>
      <w:r>
        <w:rPr>
          <w:rStyle w:val="7"/>
          <w:rFonts w:hint="eastAsia" w:ascii="仿宋" w:hAnsi="仿宋" w:eastAsia="仿宋" w:cs="仿宋"/>
          <w:spacing w:val="-2"/>
          <w:sz w:val="32"/>
          <w:szCs w:val="32"/>
          <w:lang w:val="en-US"/>
        </w:rPr>
        <w:t xml:space="preserve"> </w:t>
      </w:r>
      <w:r>
        <w:rPr>
          <w:rStyle w:val="7"/>
          <w:rFonts w:hint="eastAsia" w:ascii="仿宋" w:hAnsi="仿宋" w:eastAsia="仿宋" w:cs="仿宋"/>
          <w:spacing w:val="-2"/>
          <w:sz w:val="32"/>
          <w:szCs w:val="32"/>
        </w:rPr>
        <w:t>国（境）外学历、学位请</w:t>
      </w:r>
      <w:r>
        <w:rPr>
          <w:rStyle w:val="7"/>
          <w:rFonts w:hint="eastAsia" w:ascii="仿宋" w:hAnsi="仿宋" w:eastAsia="仿宋" w:cs="仿宋"/>
          <w:spacing w:val="-2"/>
          <w:sz w:val="32"/>
          <w:szCs w:val="32"/>
          <w:highlight w:val="none"/>
        </w:rPr>
        <w:t>登录报名系统</w:t>
      </w:r>
      <w:r>
        <w:rPr>
          <w:rStyle w:val="7"/>
          <w:rFonts w:hint="eastAsia" w:ascii="仿宋" w:hAnsi="仿宋" w:eastAsia="仿宋" w:cs="仿宋"/>
          <w:spacing w:val="-2"/>
          <w:sz w:val="32"/>
          <w:szCs w:val="32"/>
        </w:rPr>
        <w:t>上传教育部留学服务中心认证书进行在线人工核查。</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5" w:firstLineChars="200"/>
        <w:jc w:val="both"/>
        <w:textAlignment w:val="auto"/>
        <w:rPr>
          <w:rStyle w:val="7"/>
          <w:rFonts w:hint="eastAsia" w:ascii="仿宋" w:hAnsi="仿宋" w:eastAsia="仿宋" w:cs="仿宋"/>
          <w:b w:val="0"/>
          <w:bCs/>
          <w:spacing w:val="-2"/>
          <w:sz w:val="32"/>
          <w:szCs w:val="32"/>
        </w:rPr>
      </w:pPr>
      <w:r>
        <w:rPr>
          <w:rStyle w:val="7"/>
          <w:rFonts w:hint="eastAsia" w:ascii="楷体" w:hAnsi="楷体" w:eastAsia="楷体" w:cs="楷体"/>
          <w:b/>
          <w:bCs w:val="0"/>
          <w:spacing w:val="-2"/>
          <w:sz w:val="32"/>
          <w:szCs w:val="32"/>
        </w:rPr>
        <w:t>（三）报名核查</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lang w:val="en-US"/>
        </w:rPr>
        <w:t>1.</w:t>
      </w:r>
      <w:r>
        <w:rPr>
          <w:rStyle w:val="7"/>
          <w:rFonts w:hint="eastAsia" w:ascii="仿宋" w:hAnsi="仿宋" w:eastAsia="仿宋" w:cs="仿宋"/>
          <w:spacing w:val="-2"/>
          <w:sz w:val="32"/>
          <w:szCs w:val="32"/>
        </w:rPr>
        <w:t>适用告知承诺制人员报名核查流程。</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报考人员开始报名，填写报名信息，通过“在线核查”，“适用告知承诺制报考人员”可以选择报名处理方式是否“采用告知承诺制报考”。</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（1）选择“采用告知承诺制方式”报考，按“是否需要上传材料”要求，上传报名所需材料，确认报名信息。</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注册和报名核查在线通过且级别是“考全科”人员可免予核查。免予核查需满足以下条件：</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①选择“采用告知承诺制方式”已作出承诺的；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②身份、学历学位信息已经通过在线方式自动完成核查；</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③所学专业与允许报名专业匹配；</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④在资格考试诚信档案库中无记录的。</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b/>
          <w:spacing w:val="-2"/>
          <w:sz w:val="32"/>
          <w:szCs w:val="32"/>
        </w:rPr>
      </w:pPr>
      <w:r>
        <w:rPr>
          <w:rStyle w:val="7"/>
          <w:rFonts w:hint="eastAsia" w:ascii="仿宋" w:hAnsi="仿宋" w:eastAsia="仿宋" w:cs="仿宋"/>
          <w:spacing w:val="-2"/>
          <w:sz w:val="32"/>
          <w:szCs w:val="32"/>
        </w:rPr>
        <w:t>（2）选择“不采用告知承诺制”报考，按要求上传所需材料、确认报名信息后，进行</w:t>
      </w:r>
      <w:r>
        <w:rPr>
          <w:rStyle w:val="7"/>
          <w:rFonts w:hint="eastAsia" w:ascii="仿宋" w:hAnsi="仿宋" w:eastAsia="仿宋" w:cs="仿宋"/>
          <w:spacing w:val="-2"/>
          <w:sz w:val="32"/>
          <w:szCs w:val="32"/>
          <w:lang w:eastAsia="zh-CN"/>
        </w:rPr>
        <w:t>在</w:t>
      </w:r>
      <w:r>
        <w:rPr>
          <w:rStyle w:val="7"/>
          <w:rFonts w:hint="eastAsia" w:ascii="仿宋" w:hAnsi="仿宋" w:eastAsia="仿宋" w:cs="仿宋"/>
          <w:spacing w:val="-2"/>
          <w:sz w:val="32"/>
          <w:szCs w:val="32"/>
        </w:rPr>
        <w:t>线人工核查。</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b w:val="0"/>
          <w:bCs/>
          <w:spacing w:val="-2"/>
          <w:sz w:val="32"/>
          <w:szCs w:val="32"/>
        </w:rPr>
      </w:pPr>
      <w:r>
        <w:rPr>
          <w:rStyle w:val="7"/>
          <w:rFonts w:hint="eastAsia" w:ascii="仿宋" w:hAnsi="仿宋" w:eastAsia="仿宋" w:cs="仿宋"/>
          <w:b w:val="0"/>
          <w:bCs/>
          <w:spacing w:val="-2"/>
          <w:sz w:val="32"/>
          <w:szCs w:val="32"/>
          <w:lang w:val="en-US"/>
        </w:rPr>
        <w:t>2.</w:t>
      </w:r>
      <w:r>
        <w:rPr>
          <w:rStyle w:val="7"/>
          <w:rFonts w:hint="eastAsia" w:ascii="仿宋" w:hAnsi="仿宋" w:eastAsia="仿宋" w:cs="仿宋"/>
          <w:b w:val="0"/>
          <w:bCs/>
          <w:spacing w:val="-2"/>
          <w:sz w:val="32"/>
          <w:szCs w:val="32"/>
        </w:rPr>
        <w:t>不适用告知承诺制人员范围和报名核查流程。</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（1）在资格考试报名中存在虚假承诺行为的人员，不适用告知承诺制。</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（2）按照《专业技术人员资格考试违纪违规行为处理》（人社部第31号令），存在严重违纪违规行为或特别严重违纪违规行为，被记入资格考试诚信档案库且在记录期内的人员，不适用告知承诺制。</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rPr>
        <w:t>（3）“不适用告知承诺制”的报考人员填写报名信息并通过注册信息在线核查后，按要求上传所需材料，进行在线人工核查。</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spacing w:val="-2"/>
          <w:sz w:val="32"/>
          <w:szCs w:val="32"/>
        </w:rPr>
      </w:pPr>
      <w:r>
        <w:rPr>
          <w:rStyle w:val="7"/>
          <w:rFonts w:hint="eastAsia" w:ascii="仿宋" w:hAnsi="仿宋" w:eastAsia="仿宋" w:cs="仿宋"/>
          <w:spacing w:val="-2"/>
          <w:sz w:val="32"/>
          <w:szCs w:val="32"/>
          <w:lang w:val="en-US"/>
        </w:rPr>
        <w:t>3.</w:t>
      </w:r>
      <w:r>
        <w:rPr>
          <w:rStyle w:val="7"/>
          <w:rFonts w:hint="eastAsia" w:ascii="仿宋" w:hAnsi="仿宋" w:eastAsia="仿宋" w:cs="仿宋"/>
          <w:spacing w:val="-2"/>
          <w:sz w:val="32"/>
          <w:szCs w:val="32"/>
        </w:rPr>
        <w:t>适用告知承诺制人员申请撤回的报名核查流程。</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Style w:val="7"/>
          <w:rFonts w:hint="eastAsia" w:ascii="仿宋" w:hAnsi="仿宋" w:eastAsia="仿宋" w:cs="仿宋"/>
          <w:b/>
          <w:spacing w:val="-2"/>
          <w:sz w:val="32"/>
          <w:szCs w:val="32"/>
        </w:rPr>
      </w:pPr>
      <w:r>
        <w:rPr>
          <w:rStyle w:val="7"/>
          <w:rFonts w:hint="eastAsia" w:ascii="仿宋" w:hAnsi="仿宋" w:eastAsia="仿宋" w:cs="仿宋"/>
          <w:spacing w:val="-2"/>
          <w:sz w:val="32"/>
          <w:szCs w:val="32"/>
        </w:rPr>
        <w:t>报考人员作出承诺后，可在未缴费且报名截止前撤回承诺，报名按要求上传相关材料，进行在线人工核查；报考人员撤回承诺的，本年度此项考试中不再适用告知承诺制。</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43" w:firstLineChars="200"/>
        <w:jc w:val="both"/>
        <w:textAlignment w:val="auto"/>
        <w:rPr>
          <w:rStyle w:val="7"/>
          <w:rFonts w:hint="eastAsia" w:ascii="仿宋" w:hAnsi="仿宋" w:eastAsia="仿宋" w:cs="仿宋"/>
          <w:b w:val="0"/>
          <w:bCs/>
          <w:sz w:val="32"/>
          <w:szCs w:val="32"/>
        </w:rPr>
      </w:pPr>
      <w:r>
        <w:rPr>
          <w:rStyle w:val="7"/>
          <w:rFonts w:hint="eastAsia" w:ascii="楷体" w:hAnsi="楷体" w:eastAsia="楷体" w:cs="楷体"/>
          <w:b/>
          <w:bCs w:val="0"/>
          <w:sz w:val="32"/>
          <w:szCs w:val="32"/>
        </w:rPr>
        <w:t>（四）在线人工核查范围：</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仿宋" w:hAnsi="仿宋" w:eastAsia="仿宋" w:cs="仿宋"/>
          <w:spacing w:val="-2"/>
          <w:sz w:val="32"/>
          <w:szCs w:val="32"/>
          <w:lang w:eastAsia="zh-CN"/>
        </w:rPr>
      </w:pPr>
      <w:r>
        <w:rPr>
          <w:rFonts w:hint="eastAsia" w:ascii="仿宋" w:hAnsi="仿宋" w:eastAsia="仿宋" w:cs="仿宋"/>
          <w:spacing w:val="-2"/>
          <w:sz w:val="32"/>
          <w:szCs w:val="32"/>
        </w:rPr>
        <w:t>1</w:t>
      </w: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rPr>
        <w:t>不适用告知承诺制办理相关事项的；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仿宋" w:hAnsi="仿宋" w:eastAsia="仿宋" w:cs="仿宋"/>
          <w:spacing w:val="-2"/>
          <w:sz w:val="32"/>
          <w:szCs w:val="32"/>
          <w:lang w:eastAsia="zh-CN"/>
        </w:rPr>
      </w:pPr>
      <w:r>
        <w:rPr>
          <w:rFonts w:hint="eastAsia" w:ascii="仿宋" w:hAnsi="仿宋" w:eastAsia="仿宋" w:cs="仿宋"/>
          <w:spacing w:val="-2"/>
          <w:sz w:val="32"/>
          <w:szCs w:val="32"/>
        </w:rPr>
        <w:t>2</w:t>
      </w: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rPr>
        <w:t>未选择告知承诺制方式办理相关事项的；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仿宋" w:hAnsi="仿宋" w:eastAsia="仿宋" w:cs="仿宋"/>
          <w:spacing w:val="-2"/>
          <w:sz w:val="32"/>
          <w:szCs w:val="32"/>
          <w:lang w:eastAsia="zh-CN"/>
        </w:rPr>
      </w:pPr>
      <w:r>
        <w:rPr>
          <w:rFonts w:hint="eastAsia" w:ascii="仿宋" w:hAnsi="仿宋" w:eastAsia="仿宋" w:cs="仿宋"/>
          <w:spacing w:val="-2"/>
          <w:sz w:val="32"/>
          <w:szCs w:val="32"/>
        </w:rPr>
        <w:t>3</w:t>
      </w: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rPr>
        <w:t>撤回承诺申请的；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4</w:t>
      </w: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rPr>
        <w:t>身份信息、学历学位等无法自动核查通过的。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43" w:firstLineChars="200"/>
        <w:jc w:val="both"/>
        <w:textAlignment w:val="auto"/>
        <w:rPr>
          <w:rStyle w:val="7"/>
          <w:rFonts w:hint="eastAsia" w:ascii="楷体" w:hAnsi="楷体" w:eastAsia="楷体" w:cs="楷体"/>
          <w:b/>
          <w:bCs w:val="0"/>
          <w:spacing w:val="-2"/>
          <w:sz w:val="32"/>
          <w:szCs w:val="32"/>
        </w:rPr>
      </w:pPr>
      <w:r>
        <w:rPr>
          <w:rStyle w:val="7"/>
          <w:rFonts w:hint="eastAsia" w:ascii="楷体" w:hAnsi="楷体" w:eastAsia="楷体" w:cs="楷体"/>
          <w:b/>
          <w:bCs w:val="0"/>
          <w:sz w:val="32"/>
          <w:szCs w:val="32"/>
        </w:rPr>
        <w:t>（五）网上缴费</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资格核查通过后报考人员应在规定的时间内进行网上缴费。未在规定时间交纳考试费用的，视为自动放弃考试报名。</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40" w:firstLineChars="200"/>
        <w:jc w:val="both"/>
        <w:textAlignment w:val="auto"/>
        <w:rPr>
          <w:rFonts w:hint="eastAsia" w:ascii="黑体" w:hAnsi="黑体" w:eastAsia="黑体" w:cs="黑体"/>
          <w:b/>
          <w:spacing w:val="-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b/>
          <w:spacing w:val="-2"/>
          <w:sz w:val="32"/>
          <w:szCs w:val="32"/>
        </w:rPr>
        <w:t>报名注意事项</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注册库中的姓名、身份证号信息无法更改，请考生注册时认真核对准确。</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2"/>
          <w:sz w:val="32"/>
          <w:szCs w:val="32"/>
        </w:rPr>
        <w:t>2</w:t>
      </w:r>
      <w:r>
        <w:rPr>
          <w:rFonts w:hint="eastAsia" w:ascii="仿宋" w:hAnsi="仿宋" w:eastAsia="仿宋" w:cs="仿宋"/>
          <w:spacing w:val="-2"/>
          <w:sz w:val="32"/>
          <w:szCs w:val="32"/>
          <w:lang w:val="en-US" w:eastAsia="zh-CN"/>
        </w:rPr>
        <w:t xml:space="preserve">. </w:t>
      </w:r>
      <w:r>
        <w:rPr>
          <w:rFonts w:hint="eastAsia" w:ascii="仿宋" w:hAnsi="仿宋" w:eastAsia="仿宋" w:cs="仿宋"/>
          <w:sz w:val="32"/>
          <w:szCs w:val="32"/>
        </w:rPr>
        <w:t>用户注册时提交的手机号码在注册库中是唯一的，请考生填写本人真实有效的手机号码；如手机号码有变化，请及时更新。</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pacing w:val="-2"/>
          <w:sz w:val="32"/>
          <w:szCs w:val="32"/>
        </w:rPr>
        <w:t>审核前，报考人员可以自行取消确认修改其它报名信息。</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2"/>
          <w:sz w:val="32"/>
          <w:szCs w:val="32"/>
        </w:rPr>
        <w:t>4</w:t>
      </w: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rPr>
        <w:t>报考人员缴费前</w:t>
      </w:r>
      <w:r>
        <w:rPr>
          <w:rFonts w:hint="eastAsia" w:ascii="仿宋" w:hAnsi="仿宋" w:eastAsia="仿宋" w:cs="仿宋"/>
          <w:sz w:val="32"/>
          <w:szCs w:val="32"/>
        </w:rPr>
        <w:t>修改报考级别后，需按新考生进行资格审核。</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缴费成功后，报考人员不允许修改报名点、报考级别、报考科目等报考信息。其</w:t>
      </w:r>
      <w:r>
        <w:rPr>
          <w:rFonts w:hint="eastAsia" w:ascii="仿宋" w:hAnsi="仿宋" w:eastAsia="仿宋" w:cs="仿宋"/>
          <w:sz w:val="32"/>
          <w:szCs w:val="32"/>
          <w:lang w:eastAsia="zh-CN"/>
        </w:rPr>
        <w:t>他</w:t>
      </w:r>
      <w:r>
        <w:rPr>
          <w:rFonts w:hint="eastAsia" w:ascii="仿宋" w:hAnsi="仿宋" w:eastAsia="仿宋" w:cs="仿宋"/>
          <w:sz w:val="32"/>
          <w:szCs w:val="32"/>
        </w:rPr>
        <w:t>有关个人信息需要更正的，需在报名结束前持本人身份证、报名表到当地人事考试机构办理。</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用户名或密码遗忘可通过注册邮箱或手机号找回，也可以本人持身份证到当地考试机构重置密码。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pacing w:val="0"/>
          <w:sz w:val="32"/>
          <w:szCs w:val="32"/>
        </w:rPr>
        <w:t>请考生尽量选择承诺制报考，按网报流程进行报名。如有问题请致电当地</w:t>
      </w:r>
      <w:r>
        <w:rPr>
          <w:rFonts w:hint="eastAsia" w:ascii="仿宋" w:hAnsi="仿宋" w:eastAsia="仿宋" w:cs="仿宋"/>
          <w:spacing w:val="0"/>
          <w:sz w:val="32"/>
          <w:szCs w:val="32"/>
          <w:lang w:eastAsia="zh-CN"/>
        </w:rPr>
        <w:t>或省直</w:t>
      </w:r>
      <w:r>
        <w:rPr>
          <w:rFonts w:hint="eastAsia" w:ascii="仿宋" w:hAnsi="仿宋" w:eastAsia="仿宋" w:cs="仿宋"/>
          <w:spacing w:val="0"/>
          <w:sz w:val="32"/>
          <w:szCs w:val="32"/>
        </w:rPr>
        <w:t>人事考试机构咨询电话，咨询电话详见湖北省人事考试网</w:t>
      </w:r>
      <w:r>
        <w:rPr>
          <w:rFonts w:hint="eastAsia" w:ascii="仿宋" w:hAnsi="仿宋" w:eastAsia="仿宋" w:cs="仿宋"/>
          <w:spacing w:val="0"/>
          <w:sz w:val="32"/>
          <w:szCs w:val="32"/>
          <w:lang w:eastAsia="zh-CN"/>
        </w:rPr>
        <w:t>（工作日：</w:t>
      </w:r>
      <w:r>
        <w:rPr>
          <w:rFonts w:hint="eastAsia" w:ascii="仿宋" w:hAnsi="仿宋" w:eastAsia="仿宋" w:cs="仿宋"/>
          <w:spacing w:val="0"/>
          <w:sz w:val="32"/>
          <w:szCs w:val="32"/>
          <w:lang w:val="en-US" w:eastAsia="zh-CN"/>
        </w:rPr>
        <w:t>9∶00－11∶30，14∶30－17∶00</w:t>
      </w:r>
      <w:r>
        <w:rPr>
          <w:rFonts w:hint="eastAsia" w:ascii="仿宋" w:hAnsi="仿宋" w:eastAsia="仿宋" w:cs="仿宋"/>
          <w:spacing w:val="0"/>
          <w:sz w:val="32"/>
          <w:szCs w:val="32"/>
          <w:lang w:eastAsia="zh-CN"/>
        </w:rPr>
        <w:t>）。</w:t>
      </w:r>
      <w:r>
        <w:rPr>
          <w:rFonts w:hint="eastAsia" w:ascii="仿宋" w:hAnsi="仿宋" w:eastAsia="仿宋" w:cs="仿宋"/>
          <w:color w:val="auto"/>
          <w:spacing w:val="0"/>
          <w:sz w:val="32"/>
          <w:szCs w:val="32"/>
        </w:rPr>
        <w:t>各</w:t>
      </w:r>
      <w:r>
        <w:rPr>
          <w:rFonts w:hint="eastAsia" w:ascii="仿宋" w:hAnsi="仿宋" w:eastAsia="仿宋" w:cs="仿宋"/>
          <w:color w:val="auto"/>
          <w:spacing w:val="0"/>
          <w:sz w:val="32"/>
          <w:szCs w:val="32"/>
          <w:lang w:eastAsia="zh-CN"/>
        </w:rPr>
        <w:t>市州及省直资格审核</w:t>
      </w:r>
      <w:r>
        <w:rPr>
          <w:rFonts w:hint="eastAsia" w:ascii="仿宋" w:hAnsi="仿宋" w:eastAsia="仿宋" w:cs="仿宋"/>
          <w:color w:val="auto"/>
          <w:spacing w:val="0"/>
          <w:sz w:val="32"/>
          <w:szCs w:val="32"/>
        </w:rPr>
        <w:t>联系方式详见</w:t>
      </w:r>
      <w:r>
        <w:rPr>
          <w:rFonts w:hint="eastAsia" w:ascii="仿宋" w:hAnsi="仿宋" w:eastAsia="仿宋" w:cs="仿宋"/>
          <w:color w:val="auto"/>
          <w:spacing w:val="0"/>
          <w:sz w:val="32"/>
          <w:szCs w:val="32"/>
          <w:lang w:eastAsia="zh-CN"/>
        </w:rPr>
        <w:t>各地人事考试机构及行业主管部门官方网站或</w:t>
      </w:r>
      <w:r>
        <w:rPr>
          <w:rFonts w:hint="eastAsia" w:ascii="仿宋" w:hAnsi="仿宋" w:eastAsia="仿宋" w:cs="仿宋"/>
          <w:color w:val="auto"/>
          <w:spacing w:val="0"/>
          <w:sz w:val="32"/>
          <w:szCs w:val="32"/>
        </w:rPr>
        <w:t>报名表。</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三、答题注意事项</w:t>
      </w:r>
    </w:p>
    <w:p>
      <w:pPr>
        <w:spacing w:line="600" w:lineRule="exact"/>
        <w:ind w:firstLine="630" w:firstLineChars="197"/>
        <w:rPr>
          <w:rFonts w:ascii="仿宋" w:hAnsi="仿宋" w:eastAsia="仿宋" w:cs="Times New Roman"/>
          <w:sz w:val="32"/>
          <w:szCs w:val="32"/>
        </w:rPr>
      </w:pPr>
      <w:r>
        <w:rPr>
          <w:rFonts w:ascii="仿宋" w:hAnsi="仿宋" w:eastAsia="仿宋" w:cs="黑体"/>
          <w:bCs/>
          <w:sz w:val="32"/>
          <w:szCs w:val="32"/>
        </w:rPr>
        <w:t>1.</w:t>
      </w:r>
      <w:r>
        <w:rPr>
          <w:rFonts w:hint="eastAsia" w:ascii="仿宋" w:hAnsi="仿宋" w:eastAsia="仿宋" w:cs="Times New Roman"/>
          <w:sz w:val="32"/>
          <w:szCs w:val="32"/>
        </w:rPr>
        <w:t>应试人员应试时要妥善保管好自己的试卷和答题卡（纸），防止他人抄袭造成雷同答卷，考试结束后采用技术手段甄别为雷同答卷的考试答卷，将给予考试成绩无效处理。</w:t>
      </w:r>
    </w:p>
    <w:p>
      <w:pPr>
        <w:widowControl/>
        <w:spacing w:line="560" w:lineRule="exact"/>
        <w:ind w:left="6" w:firstLine="659" w:firstLineChars="206"/>
        <w:rPr>
          <w:rFonts w:hint="eastAsia"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.《建设工程施工管理》和《建设工程法规及相关知识》两个科目为客观题，用</w:t>
      </w:r>
      <w:r>
        <w:rPr>
          <w:rFonts w:ascii="仿宋" w:hAnsi="仿宋" w:eastAsia="仿宋" w:cs="Times New Roman"/>
          <w:sz w:val="32"/>
          <w:szCs w:val="32"/>
        </w:rPr>
        <w:t>2B</w:t>
      </w:r>
      <w:r>
        <w:rPr>
          <w:rFonts w:hint="eastAsia" w:ascii="仿宋" w:hAnsi="仿宋" w:eastAsia="仿宋" w:cs="Times New Roman"/>
          <w:sz w:val="32"/>
          <w:szCs w:val="32"/>
        </w:rPr>
        <w:t>铅笔在答题卡上作答。</w:t>
      </w:r>
    </w:p>
    <w:p>
      <w:pPr>
        <w:widowControl/>
        <w:spacing w:line="560" w:lineRule="exact"/>
        <w:ind w:left="6" w:firstLine="659" w:firstLineChars="206"/>
        <w:rPr>
          <w:rFonts w:hint="eastAsia" w:ascii="仿宋" w:hAnsi="仿宋" w:eastAsia="仿宋" w:cs="Times New Roman"/>
          <w:sz w:val="32"/>
          <w:szCs w:val="32"/>
        </w:rPr>
      </w:pPr>
      <w:r>
        <w:rPr>
          <w:rFonts w:hint="eastAsia" w:ascii="仿宋" w:hAnsi="仿宋" w:eastAsia="仿宋" w:cs="Times New Roman"/>
          <w:sz w:val="32"/>
          <w:szCs w:val="32"/>
        </w:rPr>
        <w:t>《专业工程管理与实务》科目包括建筑工程、公路工程、水利水电工程、矿业工程、市政公用工程、机电工程共</w:t>
      </w:r>
      <w:r>
        <w:rPr>
          <w:rFonts w:ascii="仿宋" w:hAnsi="仿宋" w:eastAsia="仿宋" w:cs="Times New Roman"/>
          <w:sz w:val="32"/>
          <w:szCs w:val="32"/>
        </w:rPr>
        <w:t>6</w:t>
      </w:r>
      <w:r>
        <w:rPr>
          <w:rFonts w:hint="eastAsia" w:ascii="仿宋" w:hAnsi="仿宋" w:eastAsia="仿宋" w:cs="Times New Roman"/>
          <w:sz w:val="32"/>
          <w:szCs w:val="32"/>
        </w:rPr>
        <w:t>个专业，试卷包括主观题和客观题，客观题用</w:t>
      </w:r>
      <w:r>
        <w:rPr>
          <w:rFonts w:ascii="仿宋" w:hAnsi="仿宋" w:eastAsia="仿宋" w:cs="Times New Roman"/>
          <w:sz w:val="32"/>
          <w:szCs w:val="32"/>
        </w:rPr>
        <w:t>2B</w:t>
      </w:r>
      <w:r>
        <w:rPr>
          <w:rFonts w:hint="eastAsia" w:ascii="仿宋" w:hAnsi="仿宋" w:eastAsia="仿宋" w:cs="Times New Roman"/>
          <w:sz w:val="32"/>
          <w:szCs w:val="32"/>
        </w:rPr>
        <w:t>铅笔填涂，主观题用黑色墨水笔作答。实务科目客观题和主观题全部作答在专用答题卡上。</w:t>
      </w:r>
    </w:p>
    <w:p>
      <w:pPr>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cs="Times New Roman"/>
          <w:sz w:val="32"/>
          <w:szCs w:val="32"/>
        </w:rPr>
        <w:t>应试人员应试时携带的文具限于黑色墨水笔、</w:t>
      </w:r>
      <w:r>
        <w:rPr>
          <w:rFonts w:ascii="仿宋" w:hAnsi="仿宋" w:eastAsia="仿宋" w:cs="Times New Roman"/>
          <w:sz w:val="32"/>
          <w:szCs w:val="32"/>
        </w:rPr>
        <w:t>2B</w:t>
      </w:r>
      <w:r>
        <w:rPr>
          <w:rFonts w:hint="eastAsia" w:ascii="仿宋" w:hAnsi="仿宋" w:eastAsia="仿宋" w:cs="Times New Roman"/>
          <w:sz w:val="32"/>
          <w:szCs w:val="32"/>
        </w:rPr>
        <w:t>铅笔、橡皮、无声无文本编辑功能的计算器。考场上备有草稿纸供应试人员使用，考后收回。</w:t>
      </w:r>
    </w:p>
    <w:p>
      <w:pPr>
        <w:widowControl/>
        <w:spacing w:line="460" w:lineRule="exact"/>
        <w:jc w:val="left"/>
        <w:rPr>
          <w:rFonts w:hint="eastAsia" w:ascii="黑体" w:hAnsi="黑体" w:eastAsia="黑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MjkzZmJhZDY3NGZhMTE1YWMxNDZmYTU1ZjE5NDMifQ=="/>
  </w:docVars>
  <w:rsids>
    <w:rsidRoot w:val="26127E01"/>
    <w:rsid w:val="2612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uiPriority w:val="99"/>
    <w:pPr>
      <w:widowControl w:val="0"/>
      <w:jc w:val="both"/>
    </w:pPr>
    <w:rPr>
      <w:rFonts w:ascii="宋体" w:hAnsi="Courier New" w:eastAsia="仿宋_GB2312" w:cs="Times New Roman"/>
      <w:kern w:val="2"/>
      <w:sz w:val="30"/>
      <w:lang w:val="en-US" w:eastAsia="zh-CN" w:bidi="ar-SA"/>
    </w:rPr>
  </w:style>
  <w:style w:type="paragraph" w:styleId="3">
    <w:name w:val="Normal (Web)"/>
    <w:qFormat/>
    <w:uiPriority w:val="0"/>
    <w:pPr>
      <w:widowControl/>
      <w:spacing w:before="100" w:beforeAutospacing="1" w:after="100" w:afterAutospacing="1"/>
      <w:jc w:val="left"/>
    </w:pPr>
    <w:rPr>
      <w:rFonts w:ascii="宋体" w:hAnsi="宋体" w:eastAsia="宋体" w:cs="Times New Roman"/>
      <w:color w:val="000000"/>
      <w:kern w:val="0"/>
      <w:sz w:val="24"/>
      <w:szCs w:val="24"/>
      <w:lang w:val="en-US" w:eastAsia="zh-CN" w:bidi="ar-SA"/>
    </w:rPr>
  </w:style>
  <w:style w:type="character" w:styleId="6">
    <w:name w:val="Strong"/>
    <w:qFormat/>
    <w:uiPriority w:val="0"/>
    <w:rPr>
      <w:b/>
      <w:bCs/>
    </w:rPr>
  </w:style>
  <w:style w:type="character" w:customStyle="1" w:styleId="7">
    <w:name w:val="Char Char"/>
    <w:autoRedefine/>
    <w:qFormat/>
    <w:locked/>
    <w:uiPriority w:val="99"/>
    <w:rPr>
      <w:rFonts w:ascii="宋体" w:hAnsi="Courier New"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2024-02-21T07:29:00Z</dcterms:created>
  <dc:creator>留平常心</dc:creator>
  <cp:lastModifiedBy>留平常心</cp:lastModifiedBy>
  <dcterms:modified xsi:type="dcterms:W3CDTF">2024-02-21T07:30:22Z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33F1844EEC68431B8027A0D534CFCCC4_11</vt:lpwstr>
  </property>
</Properties>
</file>